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67" w:rsidRDefault="00A34367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  <w:r w:rsidRPr="005E728A">
        <w:rPr>
          <w:rFonts w:ascii="Times New Roman" w:eastAsia="Times New Roman" w:hAnsi="Times New Roman" w:cs="Times New Roman"/>
          <w:b/>
          <w:bCs/>
          <w:color w:val="auto"/>
          <w:spacing w:val="10"/>
        </w:rPr>
        <w:drawing>
          <wp:inline distT="0" distB="0" distL="0" distR="0">
            <wp:extent cx="5727700" cy="2025215"/>
            <wp:effectExtent l="19050" t="0" r="635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2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eastAsia="Times New Roman" w:hAnsi="Times New Roman" w:cs="Times New Roman"/>
          <w:b/>
          <w:bCs/>
          <w:color w:val="auto"/>
          <w:spacing w:val="10"/>
        </w:rPr>
      </w:pPr>
    </w:p>
    <w:p w:rsidR="005E728A" w:rsidRDefault="005E728A" w:rsidP="00A34367">
      <w:pPr>
        <w:tabs>
          <w:tab w:val="left" w:pos="2415"/>
        </w:tabs>
        <w:ind w:left="80"/>
        <w:jc w:val="both"/>
        <w:rPr>
          <w:rFonts w:ascii="Times New Roman" w:hAnsi="Times New Roman" w:cs="Times New Roman"/>
        </w:rPr>
      </w:pP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 xml:space="preserve">ПОЛОЖЕНИЕ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 xml:space="preserve">об Аттестационной комиссии по проведению аттестации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 xml:space="preserve">педагогических   работников в целях подтверждения 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>соответствия занимаемой должности</w:t>
      </w:r>
    </w:p>
    <w:p w:rsidR="00A34367" w:rsidRPr="00380002" w:rsidRDefault="00A34367" w:rsidP="00A34367">
      <w:pPr>
        <w:spacing w:line="240" w:lineRule="exact"/>
        <w:ind w:right="-567" w:firstLine="142"/>
        <w:jc w:val="center"/>
        <w:rPr>
          <w:rFonts w:ascii="Times New Roman" w:hAnsi="Times New Roman"/>
        </w:rPr>
      </w:pPr>
    </w:p>
    <w:p w:rsidR="00A34367" w:rsidRPr="00380002" w:rsidRDefault="00A34367" w:rsidP="00A34367">
      <w:pPr>
        <w:pStyle w:val="1"/>
        <w:spacing w:before="120" w:after="120" w:line="240" w:lineRule="exact"/>
        <w:ind w:left="862" w:right="-567"/>
        <w:jc w:val="center"/>
        <w:rPr>
          <w:b/>
          <w:bCs/>
        </w:rPr>
      </w:pPr>
      <w:r w:rsidRPr="00380002">
        <w:rPr>
          <w:b/>
          <w:bCs/>
        </w:rPr>
        <w:t>1. Общие положения</w:t>
      </w:r>
    </w:p>
    <w:p w:rsidR="00A34367" w:rsidRPr="00380002" w:rsidRDefault="00A34367" w:rsidP="00A34367">
      <w:pPr>
        <w:ind w:right="20"/>
        <w:jc w:val="both"/>
        <w:rPr>
          <w:rFonts w:ascii="Times New Roman" w:hAnsi="Times New Roman"/>
          <w:bCs/>
          <w:spacing w:val="10"/>
          <w:lang w:eastAsia="en-US"/>
        </w:rPr>
      </w:pPr>
      <w:r w:rsidRPr="00380002">
        <w:rPr>
          <w:rFonts w:ascii="Times New Roman" w:hAnsi="Times New Roman"/>
        </w:rPr>
        <w:t>1.1. Настоящее Положение 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1.2. Аттестационная комиссия создается во исполнение Федерального закона Российской Федерации от 29 декабря 2012 года № 273 «Об образовании в Российской Федерации» и является постоянно действующим коллегиальным органом, созданным при организации, осуществляющей образовательную деятельность (далее – Организация).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1.3. </w:t>
      </w:r>
      <w:proofErr w:type="gramStart"/>
      <w:r w:rsidRPr="00380002">
        <w:rPr>
          <w:rFonts w:ascii="Times New Roman" w:hAnsi="Times New Roman"/>
        </w:rPr>
        <w:t>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нормативными актами Министерства образования  и науки Российской Федерации, устанавливающими порядок проведения аттестации педагогических работников, региональными и муниципальными нормативными правовыми актами, соглашениями между образовательной организацией и общественными объединениями (прежде всего профессиональными союзами в сфере образования).</w:t>
      </w:r>
      <w:proofErr w:type="gramEnd"/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1.4. Полномочия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проведение аттестации педагогических работников организации и принятие решения о соответствии (несоответствии) занимаемым должностям;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- вынесение рекомендации по представлению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380002">
        <w:rPr>
          <w:rFonts w:ascii="Times New Roman" w:hAnsi="Times New Roman"/>
        </w:rPr>
        <w:t xml:space="preserve"> приказом Министерства здравоохранения и социального развития Российской </w:t>
      </w:r>
      <w:r w:rsidRPr="00380002">
        <w:rPr>
          <w:rFonts w:ascii="Times New Roman" w:hAnsi="Times New Roman"/>
        </w:rPr>
        <w:lastRenderedPageBreak/>
        <w:t xml:space="preserve">Федерации от 26 августа 2010 года № 761-н, зарегистрированного в Минюсте РФ 06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№18638;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- </w:t>
      </w:r>
      <w:proofErr w:type="gramStart"/>
      <w:r w:rsidRPr="00380002">
        <w:rPr>
          <w:rFonts w:ascii="Times New Roman" w:hAnsi="Times New Roman"/>
        </w:rPr>
        <w:t>контроль за</w:t>
      </w:r>
      <w:proofErr w:type="gramEnd"/>
      <w:r w:rsidRPr="00380002">
        <w:rPr>
          <w:rFonts w:ascii="Times New Roman" w:hAnsi="Times New Roman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A34367" w:rsidRPr="00380002" w:rsidRDefault="00A34367" w:rsidP="00A34367">
      <w:pPr>
        <w:tabs>
          <w:tab w:val="left" w:pos="2410"/>
        </w:tabs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  <w:bCs/>
        </w:rPr>
      </w:pPr>
      <w:r w:rsidRPr="00380002">
        <w:rPr>
          <w:rFonts w:ascii="Times New Roman" w:hAnsi="Times New Roman"/>
          <w:b/>
          <w:bCs/>
        </w:rPr>
        <w:t>II. Формирование и состав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Руководитель организации не может являться председателем Аттестационной комиссии.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380002">
        <w:rPr>
          <w:rFonts w:ascii="Times New Roman" w:hAnsi="Times New Roman"/>
        </w:rPr>
        <w:t>контроль за</w:t>
      </w:r>
      <w:proofErr w:type="gramEnd"/>
      <w:r w:rsidRPr="00380002">
        <w:rPr>
          <w:rFonts w:ascii="Times New Roman" w:hAnsi="Times New Roman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2.7. Секретарь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информирует членов Аттестационной комиссии о сроках и месте проведения заседания;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отвечает за размещение информации о деятельности (состав, положение, график работы, список аттестуемых педагогических работников) Аттестационной комиссии  в специальной рубрике на официальном сайте организации в информационно-телекоммуникационной сети «Интернет».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2.8. Члены Аттестационной комиссии: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отвечают за объективность и компетентность принимаемых решений;</w:t>
      </w:r>
    </w:p>
    <w:p w:rsidR="00A34367" w:rsidRPr="00380002" w:rsidRDefault="00A34367" w:rsidP="00A34367">
      <w:pPr>
        <w:ind w:right="-567" w:firstLine="143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отвечают за соблюдение норм профессиональной этики во время работы Аттестационной комиссии;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- предупреждают секретаря Аттестационной комиссии в случае невозможности </w:t>
      </w:r>
      <w:r w:rsidRPr="00380002">
        <w:rPr>
          <w:rFonts w:ascii="Times New Roman" w:hAnsi="Times New Roman"/>
        </w:rPr>
        <w:lastRenderedPageBreak/>
        <w:t>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A34367" w:rsidRPr="00380002" w:rsidRDefault="00A34367" w:rsidP="00A34367">
      <w:pPr>
        <w:ind w:right="-567"/>
        <w:rPr>
          <w:rFonts w:ascii="Times New Roman" w:hAnsi="Times New Roman"/>
        </w:rPr>
      </w:pPr>
      <w:r w:rsidRPr="00380002">
        <w:rPr>
          <w:rFonts w:ascii="Times New Roman" w:hAnsi="Times New Roman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>III. Порядок работы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3.1. Решение о проведении аттестации педагогических работников принимается руководителем организации.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В связи с этим в преддверии нового учебного года (до 30 августа) издается приказ «Об аттестации педагогических работников в целях подтверждения соответствия педагогических работников занимаемым ими должностям в 2015/2016 учебном году»,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</w:t>
      </w:r>
      <w:proofErr w:type="gramEnd"/>
      <w:r w:rsidRPr="00380002">
        <w:rPr>
          <w:rFonts w:ascii="Times New Roman" w:hAnsi="Times New Roman"/>
        </w:rPr>
        <w:t xml:space="preserve"> до начала аттестации.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а) фамилия, имя, отчество;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б) наименование должности на дату проведения аттестации;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в) дата заключения по этой должности трудового договора;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г) уровень образования и квалификация по направлению подготовки;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д) информация о прохождении повышения квалификации; </w:t>
      </w:r>
    </w:p>
    <w:p w:rsidR="00A34367" w:rsidRPr="00380002" w:rsidRDefault="00A34367" w:rsidP="00A34367">
      <w:pPr>
        <w:ind w:right="-567" w:firstLine="708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е) результаты предыдущих аттестаций (в случае их проведения).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380002">
        <w:rPr>
          <w:rFonts w:ascii="Times New Roman" w:hAnsi="Times New Roman"/>
        </w:rPr>
        <w:t>с даты</w:t>
      </w:r>
      <w:proofErr w:type="gramEnd"/>
      <w:r w:rsidRPr="00380002">
        <w:rPr>
          <w:rFonts w:ascii="Times New Roman" w:hAnsi="Times New Roman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  руководителя организации.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Педагогический работник вправе предоставить в аттестационную комиссию результаты пройденной процедуры оценки своей деятельности, владения современными образовательными технологиями и методиками, проводимыми независимыми экспертными организациями.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3.4. Основной формой деятельности Аттестационной комиссии являются заседания.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380002">
        <w:rPr>
          <w:rFonts w:ascii="Times New Roman" w:hAnsi="Times New Roman"/>
        </w:rPr>
        <w:t>,</w:t>
      </w:r>
      <w:proofErr w:type="gramEnd"/>
      <w:r w:rsidRPr="00380002">
        <w:rPr>
          <w:rFonts w:ascii="Times New Roman" w:hAnsi="Times New Roman"/>
        </w:rPr>
        <w:t xml:space="preserve"> чем за месяц до новой даты проведения его аттестации.</w:t>
      </w:r>
    </w:p>
    <w:p w:rsidR="00A34367" w:rsidRPr="00380002" w:rsidRDefault="00A34367" w:rsidP="00A34367">
      <w:pPr>
        <w:ind w:right="-283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При неявке педагогического работника на заседание Аттестационной комиссии без </w:t>
      </w:r>
      <w:r w:rsidRPr="00380002">
        <w:rPr>
          <w:rFonts w:ascii="Times New Roman" w:hAnsi="Times New Roman"/>
        </w:rPr>
        <w:lastRenderedPageBreak/>
        <w:t>уважительной причины комиссия вправе провести аттестацию в его отсутствие.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организации, а также дает оценку соответствия педагогического работника квалификационным требованиям по занимаемой должности (в том числе на основе оценки и выводов экспертов).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3.6. </w:t>
      </w:r>
      <w:proofErr w:type="gramStart"/>
      <w:r w:rsidRPr="00380002">
        <w:rPr>
          <w:rFonts w:ascii="Times New Roman" w:hAnsi="Times New Roman"/>
        </w:rPr>
        <w:t>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</w:t>
      </w:r>
      <w:proofErr w:type="gramEnd"/>
      <w:r w:rsidRPr="00380002">
        <w:rPr>
          <w:rFonts w:ascii="Times New Roman" w:hAnsi="Times New Roman"/>
        </w:rPr>
        <w:t xml:space="preserve">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 18638 осуществляется в течение трех дней после поступления в аттестационную комиссию.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A34367" w:rsidRPr="00380002" w:rsidRDefault="00A34367" w:rsidP="00A34367">
      <w:pPr>
        <w:spacing w:before="120" w:after="120" w:line="240" w:lineRule="exact"/>
        <w:ind w:right="-567" w:firstLine="142"/>
        <w:jc w:val="center"/>
        <w:rPr>
          <w:rFonts w:ascii="Times New Roman" w:hAnsi="Times New Roman"/>
          <w:b/>
        </w:rPr>
      </w:pPr>
      <w:r w:rsidRPr="00380002">
        <w:rPr>
          <w:rFonts w:ascii="Times New Roman" w:hAnsi="Times New Roman"/>
          <w:b/>
          <w:bCs/>
        </w:rPr>
        <w:t>IV. Решение Аттестационной комиссии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соответствует занимаемой должности (указывается должность работника);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- не соответствует занимаемой должности (указывается должность работника).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proofErr w:type="gramStart"/>
      <w:r w:rsidRPr="00380002">
        <w:rPr>
          <w:rFonts w:ascii="Times New Roman" w:hAnsi="Times New Roman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4.4. На педагогического работника, прошедшего аттестацию не позднее 2-х рабочих дней со дня ее проведения 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 при принятии решения. Работодатель знакомит работника с ней под роспись в течение 3  рабочих дней. Выписка их протокола  и представление работодателя хранятся в личном деле педагогического работника.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lastRenderedPageBreak/>
        <w:t xml:space="preserve">4.5. Результаты аттестации педагогический работник вправе обжаловать в суд в соответствии с </w:t>
      </w:r>
      <w:hyperlink r:id="rId5" w:history="1">
        <w:r w:rsidRPr="0032337A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380002">
        <w:rPr>
          <w:rFonts w:ascii="Times New Roman" w:hAnsi="Times New Roman"/>
        </w:rPr>
        <w:t xml:space="preserve"> Российской Федерации.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 xml:space="preserve">4.6. </w:t>
      </w:r>
      <w:proofErr w:type="gramStart"/>
      <w:r w:rsidRPr="00380002">
        <w:rPr>
          <w:rFonts w:ascii="Times New Roman" w:hAnsi="Times New Roman"/>
        </w:rPr>
        <w:t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380002">
        <w:rPr>
          <w:rFonts w:ascii="Times New Roman" w:hAnsi="Times New Roman"/>
        </w:rPr>
        <w:t xml:space="preserve"> приказом Министерства здравоохранения и социального развития Российской Федерации от 26 августа 2010 года № 761-н, зарегистрированного в Минюсте РФ 6 октября 2010 года, </w:t>
      </w:r>
      <w:proofErr w:type="gramStart"/>
      <w:r w:rsidRPr="00380002">
        <w:rPr>
          <w:rFonts w:ascii="Times New Roman" w:hAnsi="Times New Roman"/>
        </w:rPr>
        <w:t>регистрационный</w:t>
      </w:r>
      <w:proofErr w:type="gramEnd"/>
      <w:r w:rsidRPr="00380002">
        <w:rPr>
          <w:rFonts w:ascii="Times New Roman" w:hAnsi="Times New Roman"/>
        </w:rPr>
        <w:t xml:space="preserve"> №18638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4.7.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(невыполнении) условий аттестации.</w:t>
      </w:r>
    </w:p>
    <w:p w:rsidR="00A34367" w:rsidRPr="00380002" w:rsidRDefault="00A34367" w:rsidP="00A34367">
      <w:pPr>
        <w:ind w:right="-567" w:firstLine="708"/>
        <w:jc w:val="both"/>
        <w:rPr>
          <w:rFonts w:ascii="Times New Roman" w:hAnsi="Times New Roman"/>
        </w:rPr>
      </w:pPr>
      <w:r w:rsidRPr="00380002">
        <w:rPr>
          <w:rFonts w:ascii="Times New Roman" w:hAnsi="Times New Roman"/>
        </w:rPr>
        <w:t>Данное решение оформляется протоколом и доводится до руководителя организации в трехдневный срок.</w:t>
      </w:r>
    </w:p>
    <w:p w:rsidR="00A34367" w:rsidRPr="00380002" w:rsidRDefault="00A34367" w:rsidP="00A34367">
      <w:pPr>
        <w:ind w:right="-567"/>
        <w:jc w:val="both"/>
        <w:rPr>
          <w:rFonts w:ascii="Times New Roman" w:hAnsi="Times New Roman"/>
        </w:rPr>
      </w:pPr>
    </w:p>
    <w:p w:rsidR="00A34367" w:rsidRDefault="00A34367" w:rsidP="00A34367">
      <w:pPr>
        <w:tabs>
          <w:tab w:val="left" w:pos="2415"/>
        </w:tabs>
        <w:ind w:left="80"/>
        <w:jc w:val="both"/>
        <w:rPr>
          <w:rFonts w:ascii="Times New Roman" w:hAnsi="Times New Roman" w:cs="Times New Roman"/>
        </w:rPr>
      </w:pPr>
    </w:p>
    <w:p w:rsidR="00B54249" w:rsidRDefault="005E728A">
      <w:bookmarkStart w:id="0" w:name="_GoBack"/>
      <w:bookmarkEnd w:id="0"/>
    </w:p>
    <w:sectPr w:rsidR="00B54249" w:rsidSect="00C3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53A"/>
    <w:rsid w:val="001E7C2A"/>
    <w:rsid w:val="005E728A"/>
    <w:rsid w:val="0073259E"/>
    <w:rsid w:val="0077653A"/>
    <w:rsid w:val="00A34367"/>
    <w:rsid w:val="00C32FB3"/>
    <w:rsid w:val="00EF1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67"/>
    <w:rPr>
      <w:color w:val="179ED2"/>
      <w:u w:val="single"/>
    </w:rPr>
  </w:style>
  <w:style w:type="paragraph" w:customStyle="1" w:styleId="1">
    <w:name w:val="Абзац списка1"/>
    <w:basedOn w:val="a"/>
    <w:rsid w:val="00A34367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7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28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436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4367"/>
    <w:rPr>
      <w:color w:val="179ED2"/>
      <w:u w:val="single"/>
    </w:rPr>
  </w:style>
  <w:style w:type="paragraph" w:customStyle="1" w:styleId="1">
    <w:name w:val="Абзац списка1"/>
    <w:basedOn w:val="a"/>
    <w:rsid w:val="00A34367"/>
    <w:pPr>
      <w:widowControl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auto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2265</Words>
  <Characters>12914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2018-09-30T19:19:00Z</dcterms:created>
  <dcterms:modified xsi:type="dcterms:W3CDTF">2018-09-30T19:19:00Z</dcterms:modified>
</cp:coreProperties>
</file>