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2EE" w:rsidRDefault="00E972EE" w:rsidP="00E972EE">
      <w:pPr>
        <w:rPr>
          <w:sz w:val="28"/>
          <w:szCs w:val="28"/>
        </w:rPr>
      </w:pPr>
      <w:bookmarkStart w:id="0" w:name="_GoBack"/>
      <w:bookmarkEnd w:id="0"/>
      <w:r>
        <w:t xml:space="preserve">                                            </w:t>
      </w:r>
      <w:r w:rsidRPr="00E6661E">
        <w:rPr>
          <w:sz w:val="28"/>
          <w:szCs w:val="28"/>
        </w:rPr>
        <w:t>Кабинет математики</w:t>
      </w:r>
    </w:p>
    <w:p w:rsidR="00E972EE" w:rsidRDefault="00E972EE" w:rsidP="00E972EE">
      <w:pPr>
        <w:rPr>
          <w:sz w:val="28"/>
          <w:szCs w:val="28"/>
        </w:rPr>
      </w:pPr>
    </w:p>
    <w:p w:rsidR="00E972EE" w:rsidRDefault="00E972EE" w:rsidP="00E972EE">
      <w:pPr>
        <w:rPr>
          <w:sz w:val="28"/>
          <w:szCs w:val="28"/>
        </w:rPr>
      </w:pPr>
      <w:r>
        <w:rPr>
          <w:sz w:val="28"/>
          <w:szCs w:val="28"/>
        </w:rPr>
        <w:t>1.Интерактивная доска</w:t>
      </w:r>
    </w:p>
    <w:p w:rsidR="00E972EE" w:rsidRDefault="00E972EE" w:rsidP="00E972EE">
      <w:pPr>
        <w:rPr>
          <w:sz w:val="28"/>
          <w:szCs w:val="28"/>
        </w:rPr>
      </w:pPr>
      <w:r>
        <w:rPr>
          <w:sz w:val="28"/>
          <w:szCs w:val="28"/>
        </w:rPr>
        <w:t>2.Компьютер</w:t>
      </w:r>
    </w:p>
    <w:p w:rsidR="00E972EE" w:rsidRDefault="00E972EE" w:rsidP="00E972EE">
      <w:pPr>
        <w:rPr>
          <w:sz w:val="28"/>
          <w:szCs w:val="28"/>
        </w:rPr>
      </w:pPr>
      <w:r>
        <w:rPr>
          <w:sz w:val="28"/>
          <w:szCs w:val="28"/>
        </w:rPr>
        <w:t>3.Таблицы</w:t>
      </w:r>
    </w:p>
    <w:p w:rsidR="00E972EE" w:rsidRDefault="00E972EE" w:rsidP="00E972EE">
      <w:pPr>
        <w:rPr>
          <w:sz w:val="28"/>
          <w:szCs w:val="28"/>
        </w:rPr>
      </w:pPr>
      <w:r>
        <w:rPr>
          <w:sz w:val="28"/>
          <w:szCs w:val="28"/>
        </w:rPr>
        <w:t>4.Математические фигуры</w:t>
      </w:r>
    </w:p>
    <w:p w:rsidR="00E972EE" w:rsidRDefault="00E972EE" w:rsidP="00E972EE">
      <w:pPr>
        <w:rPr>
          <w:sz w:val="28"/>
          <w:szCs w:val="28"/>
        </w:rPr>
      </w:pPr>
      <w:r>
        <w:rPr>
          <w:sz w:val="28"/>
          <w:szCs w:val="28"/>
        </w:rPr>
        <w:t>5.Набор инструментов: циркуль, линейка, треугольник, транспортир</w:t>
      </w:r>
    </w:p>
    <w:p w:rsidR="00E972EE" w:rsidRDefault="00E972EE" w:rsidP="00E972EE">
      <w:pPr>
        <w:rPr>
          <w:sz w:val="28"/>
          <w:szCs w:val="28"/>
        </w:rPr>
      </w:pPr>
      <w:r>
        <w:rPr>
          <w:sz w:val="28"/>
          <w:szCs w:val="28"/>
        </w:rPr>
        <w:t>6.Учебники и другая литература</w:t>
      </w:r>
    </w:p>
    <w:p w:rsidR="00E972EE" w:rsidRPr="00E6661E" w:rsidRDefault="00E972EE" w:rsidP="00E972EE">
      <w:pPr>
        <w:rPr>
          <w:sz w:val="28"/>
          <w:szCs w:val="28"/>
        </w:rPr>
      </w:pPr>
    </w:p>
    <w:p w:rsidR="00E972EE" w:rsidRPr="00E6661E" w:rsidRDefault="00E972EE" w:rsidP="00E972EE">
      <w:pPr>
        <w:rPr>
          <w:sz w:val="28"/>
          <w:szCs w:val="28"/>
        </w:rPr>
      </w:pPr>
    </w:p>
    <w:p w:rsidR="0000152E" w:rsidRDefault="0000152E"/>
    <w:sectPr w:rsidR="0000152E" w:rsidSect="00001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2EE"/>
    <w:rsid w:val="0000152E"/>
    <w:rsid w:val="00631F8F"/>
    <w:rsid w:val="007A0980"/>
    <w:rsid w:val="007D3EC8"/>
    <w:rsid w:val="007F5FB8"/>
    <w:rsid w:val="00DF0B05"/>
    <w:rsid w:val="00E9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2E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2E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2017-10-18T12:33:00Z</dcterms:created>
  <dcterms:modified xsi:type="dcterms:W3CDTF">2017-10-18T12:33:00Z</dcterms:modified>
</cp:coreProperties>
</file>