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8D48" w14:textId="77777777" w:rsidR="009E0DA3" w:rsidRDefault="009E0DA3" w:rsidP="009E0DA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2E8BC9BD" w14:textId="77777777" w:rsidR="009E0DA3" w:rsidRDefault="009E0DA3" w:rsidP="009E0DA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01DFBD44" w14:textId="77777777" w:rsidR="00733ADF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A76B787" w14:textId="332086CA" w:rsidR="003B28B8" w:rsidRPr="001A4ECA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0F1896">
        <w:rPr>
          <w:rFonts w:ascii="Times New Roman" w:eastAsia="Times New Roman" w:hAnsi="Times New Roman" w:cs="Times New Roman"/>
          <w:b/>
        </w:rPr>
        <w:t>Родной язык</w:t>
      </w:r>
      <w:r w:rsidR="00166782">
        <w:rPr>
          <w:rFonts w:ascii="Times New Roman" w:eastAsia="Times New Roman" w:hAnsi="Times New Roman" w:cs="Times New Roman"/>
          <w:b/>
        </w:rPr>
        <w:t xml:space="preserve"> (чеченский)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0F0C892B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3B28B8" w:rsidRPr="00CF3ABB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CF3ABB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CF3ABB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0F1896" w:rsidRPr="00CF3ABB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9D8FA2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8C97700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CF3ABB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76C171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304252E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CF3ABB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BE732A5" w14:textId="77777777" w:rsidR="000F1896" w:rsidRPr="00CF3ABB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1671838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3CBDC18" w14:textId="77777777" w:rsidR="000F1896" w:rsidRPr="00CF3ABB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CF3ABB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17FF2392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0F1896" w:rsidRPr="00CF3ABB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 w14:textId="77C3C4D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 w14:textId="7D9EB37F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основные признаки текста;</w:t>
            </w:r>
          </w:p>
        </w:tc>
        <w:tc>
          <w:tcPr>
            <w:tcW w:w="1701" w:type="dxa"/>
          </w:tcPr>
          <w:p w14:paraId="1A30C56C" w14:textId="4EB9088B" w:rsidR="000F1896" w:rsidRPr="009D1F92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D98CD8" w14:textId="70FE29A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 w14:textId="156006C8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0F1896" w:rsidRPr="00CF3ABB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 w14:textId="1033145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6ACC2F09" w14:textId="0DDD9D89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 w14:textId="089D2D82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 w14:textId="1FFFB70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 w14:textId="180F597B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  <w:p w14:paraId="31E25E3D" w14:textId="5B93804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восстанавливать деформированный текст;</w:t>
            </w:r>
          </w:p>
        </w:tc>
        <w:tc>
          <w:tcPr>
            <w:tcW w:w="1701" w:type="dxa"/>
          </w:tcPr>
          <w:p w14:paraId="1C17A5B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 w14:textId="5B7DF11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0F1896" w:rsidRPr="00CF3ABB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 w14:textId="72D130BC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 w14:textId="7A1565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 w14:textId="77777777" w:rsidR="000F1896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E42F47D" w14:textId="7E73BCE6" w:rsidR="00A26120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007CE73" w14:textId="0740C9D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 w14:textId="6084F3F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 w14:textId="31D1D7A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характеризовать звуки;</w:t>
            </w:r>
          </w:p>
        </w:tc>
        <w:tc>
          <w:tcPr>
            <w:tcW w:w="1701" w:type="dxa"/>
          </w:tcPr>
          <w:p w14:paraId="5A4B4875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 w14:textId="1899850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:rsidR="000F1896" w:rsidRPr="00CF3ABB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 w14:textId="7111D777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 w14:textId="4066E1F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 w14:textId="740135F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 w14:textId="6FC3A04F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F1896" w:rsidRPr="00CF3ABB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3EE9E71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 w14:textId="2E5348E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217C4F6F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 w14:textId="3900079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 w14:textId="4AE7309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 w14:textId="09883DB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 w14:textId="22BFB0B9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2EEB64C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 w14:textId="1785E94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 w14:textId="1D9D98EB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 w14:textId="6C91C17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 w14:textId="5E7CD32E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 w14:textId="1EA9EB5B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 w14:textId="23DD68D0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77B6B4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 w14:textId="721F9C56" w:rsidR="000F1896" w:rsidRPr="00CF3ABB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F1896" w:rsidRPr="00CF3ABB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120BC42A" w14:textId="04D992AD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2F68A5" w14:textId="61849611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 со словарем</w:t>
            </w:r>
          </w:p>
        </w:tc>
      </w:tr>
      <w:tr w:rsidR="00CF3ABB" w:rsidRPr="00CF3ABB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 w14:textId="16A41F0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 w14:textId="0A793F9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4B2E1531" w14:textId="1CB0CAA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 w14:textId="6000D71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 w14:textId="58FE653F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 w14:textId="4C8340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 w14:textId="2FBA85A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 w14:textId="5700CF7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 w14:textId="73DA32E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 w14:textId="5680491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 w14:textId="46C447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CF3ABB" w:rsidRPr="00CF3ABB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 w14:textId="429E41F0" w:rsidR="00CF3ABB" w:rsidRPr="00CF3ABB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F3ABB" w:rsidRPr="00CF3ABB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проводить морфемный анализ слов;</w:t>
            </w:r>
          </w:p>
        </w:tc>
        <w:tc>
          <w:tcPr>
            <w:tcW w:w="1701" w:type="dxa"/>
          </w:tcPr>
          <w:p w14:paraId="4C547B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 w14:textId="60219C4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01" w:type="dxa"/>
          </w:tcPr>
          <w:p w14:paraId="202296A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 w14:textId="69FB4F2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 w14:textId="4D0FFA0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 w14:textId="6BF4D30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 w14:textId="1B0602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 w14:textId="510CEDF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 w14:textId="4CB4F71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 w14:textId="156370A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 w14:textId="7166453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40B0E2" w14:textId="14B1E97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соблюдать нормы правописания имён существительных (в том числе и правописание ца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 w14:textId="7A3BF3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 w14:textId="0155D4A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 w14:textId="14C6586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 w14:textId="625B082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 w14:textId="3DAB1F9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 w14:textId="72F94FE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 w14:textId="7465621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 w14:textId="79573E8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 w14:textId="67F0C7A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CAB05E" w14:textId="20938EE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 w14:textId="55716AA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CF3ABB" w:rsidRPr="00CF3ABB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 w14:textId="637E1D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 w14:textId="5049913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 w14:textId="42C6C00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 обобщающим словом при однородных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0D985B06" w14:textId="03875ED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 w14:textId="037188D5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 w14:textId="77777777" w:rsidR="005D7BBB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5144D5" w:rsidRPr="003B28B8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D57E04C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D7BBB" w:rsidRPr="003B28B8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55F634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9B7CAA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3B28B8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EA9E57E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7C7632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3B28B8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6C5166C5" w14:textId="77777777" w:rsidR="005D7BBB" w:rsidRPr="003B28B8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F5E4FC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61FE3E5" w14:textId="77777777" w:rsidR="005D7BBB" w:rsidRPr="003B28B8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3B28B8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590DB9DC" w14:textId="77777777" w:rsidR="005D7BBB" w:rsidRPr="003B28B8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AC7C39" w:rsidRPr="003B28B8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204C16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 w14:textId="7E177F87" w:rsidR="00AC7C39" w:rsidRPr="00AC7C39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 w14:textId="7F57063F" w:rsidR="00AC7C39" w:rsidRPr="005144D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5144D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 w14:textId="1162A16D" w:rsidR="00AC7C39" w:rsidRPr="005144D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5144D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 w14:textId="2533130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 w14:textId="7DC6E59D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11" w:type="dxa"/>
          </w:tcPr>
          <w:p w14:paraId="5263BFA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 w14:textId="57BC612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 w14:textId="2C8053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AC7C39" w:rsidRPr="003B28B8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 w14:textId="084CA32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D5E3E63" w14:textId="714D2F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 w14:textId="33CC4A6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 w14:textId="3D884AB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 w14:textId="1871FB9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 w14:textId="3DB6319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 w14:textId="23D2723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 w14:textId="1AD3FE7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 w14:textId="76136DB6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11" w:type="dxa"/>
          </w:tcPr>
          <w:p w14:paraId="6264DFD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 w14:textId="52EC3DB4" w:rsidR="00AC7C39" w:rsidRPr="005144D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 w14:textId="02C722A3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 w14:textId="09173E2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 w14:textId="418681B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 w14:textId="302F548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AC7C39" w:rsidRPr="003B28B8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 w14:textId="30D35E4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 w14:textId="168D7CC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 w14:textId="21F8952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 w14:textId="3B6844A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 w14:textId="00EF05B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 w14:textId="26F8051F" w:rsidR="00AC7C39" w:rsidRPr="00AC7C39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 w14:textId="033614F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 w14:textId="4B06BF7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 w14:textId="5DFB5BC0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 w14:textId="111289EB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 w14:textId="65041503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 w14:textId="05A3B6C5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 w14:textId="6F8F4399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 w14:textId="218FF06D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 w14:textId="7552DAF9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различать разряды местоимений;</w:t>
            </w:r>
          </w:p>
        </w:tc>
        <w:tc>
          <w:tcPr>
            <w:tcW w:w="1711" w:type="dxa"/>
          </w:tcPr>
          <w:p w14:paraId="06A772D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 w14:textId="60EDDA5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 w14:textId="5E308F5D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71763A08" w14:textId="743A173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различать значение личных местоимений тхо, вай (мы);</w:t>
            </w:r>
          </w:p>
        </w:tc>
        <w:tc>
          <w:tcPr>
            <w:tcW w:w="1711" w:type="dxa"/>
          </w:tcPr>
          <w:p w14:paraId="4D923375" w14:textId="217ACE3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 w14:textId="324AEB7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 w14:textId="4D5A03B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проводить морфологический разбор местоимений;</w:t>
            </w:r>
          </w:p>
        </w:tc>
        <w:tc>
          <w:tcPr>
            <w:tcW w:w="1711" w:type="dxa"/>
          </w:tcPr>
          <w:p w14:paraId="022D3005" w14:textId="4E0D0160" w:rsidR="00AC7C39" w:rsidRP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 w14:textId="1FEAB30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 w14:textId="5B4A846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 w14:textId="2F06EA5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 w14:textId="77777777" w:rsid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4762D" w14:textId="11B8D783" w:rsidR="00C10D4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AC7C39" w:rsidRPr="003B28B8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 w14:textId="0A9EA0F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 w14:textId="132C276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 w14:textId="0BB98EBF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 w14:textId="421F3E3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 w14:textId="77777777" w:rsidR="00AC7C39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5144D5" w:rsidRPr="003B28B8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113CD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113CD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41D0A0A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A4FCA" w:rsidRPr="003B28B8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DA6BD40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0E0BED6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</w:tcPr>
          <w:p w14:paraId="698D6AE1" w14:textId="23EF0968" w:rsidR="005A4FCA" w:rsidRPr="003B28B8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50C856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1A772F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3B28B8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2C6E7B88" w14:textId="77777777" w:rsidR="005A4FCA" w:rsidRPr="003B28B8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A71E4C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D4D19E0" w14:textId="77777777" w:rsidR="005A4FCA" w:rsidRPr="003B28B8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512D9AC" w14:textId="67EB0EED" w:rsidR="00C10D49" w:rsidRPr="003B28B8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:rsidR="005A4FCA" w:rsidRPr="003B28B8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A73DA7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5B1A8FD6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5A4FCA" w:rsidRPr="003B28B8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 w14:textId="2CB31D9A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A4FCA" w:rsidRPr="003B28B8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 w14:textId="420C8A3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 w14:textId="48BABA35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2A4E8B04" w14:textId="44212E38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 w14:textId="10233D4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5A4FCA" w:rsidRPr="003B28B8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 w14:textId="415FFC69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185C8E2" w14:textId="7852BED0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5A4FCA" w:rsidRPr="003B28B8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2FA8D9" w14:textId="4DCC7057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:rsidR="005A4FCA" w:rsidRPr="003B28B8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 w14:textId="5DDBC010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 w14:textId="60DDA0A4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 w14:textId="1547D9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 w14:textId="050608C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 w14:textId="7A0208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5A4FCA" w:rsidRPr="003B28B8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 w14:textId="3D7B836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 w14:textId="06248371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 w14:textId="61CB254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 w14:textId="04CADA68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 w14:textId="4B83685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 w14:textId="075A64D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 w14:textId="7CB948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 w14:textId="4A95B32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написания отрицательных частиц ца, ма с глаголами;</w:t>
            </w:r>
          </w:p>
        </w:tc>
        <w:tc>
          <w:tcPr>
            <w:tcW w:w="1701" w:type="dxa"/>
          </w:tcPr>
          <w:p w14:paraId="6C070C7A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 w14:textId="0E9913A5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глаголов;</w:t>
            </w:r>
          </w:p>
        </w:tc>
        <w:tc>
          <w:tcPr>
            <w:tcW w:w="1701" w:type="dxa"/>
          </w:tcPr>
          <w:p w14:paraId="21936A8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 w14:textId="1DCDD9A2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 w14:textId="1E50C99E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 w14:textId="4630374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склонять причастия;</w:t>
            </w:r>
          </w:p>
        </w:tc>
        <w:tc>
          <w:tcPr>
            <w:tcW w:w="1701" w:type="dxa"/>
          </w:tcPr>
          <w:p w14:paraId="42C5927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 w14:textId="54B29259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правописания падежных окончаний причастий настоящего, прошедшего и будущего времени; слитного и раздельного написания ца (не) с причастиями;</w:t>
            </w:r>
          </w:p>
        </w:tc>
        <w:tc>
          <w:tcPr>
            <w:tcW w:w="1701" w:type="dxa"/>
          </w:tcPr>
          <w:p w14:paraId="61A53CB8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 w14:textId="1B1737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 w14:textId="6D88028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причастные обороты;</w:t>
            </w:r>
          </w:p>
        </w:tc>
        <w:tc>
          <w:tcPr>
            <w:tcW w:w="1701" w:type="dxa"/>
          </w:tcPr>
          <w:p w14:paraId="09AEDF19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 w14:textId="14B16E5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 w14:textId="437AF496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 w14:textId="481F460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 w14:textId="3EB0797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 w14:textId="500E594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5A4FCA" w:rsidRPr="003B28B8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824D89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деепричастный оборот;</w:t>
            </w:r>
          </w:p>
        </w:tc>
        <w:tc>
          <w:tcPr>
            <w:tcW w:w="1701" w:type="dxa"/>
          </w:tcPr>
          <w:p w14:paraId="4D680AD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 w14:textId="6417D706" w:rsidR="00113CD8" w:rsidRPr="005A4FCA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13CD8" w:rsidRPr="003B28B8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113CD8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 w14:textId="0DB5637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употреблять в речи деепричастия;</w:t>
            </w:r>
          </w:p>
        </w:tc>
        <w:tc>
          <w:tcPr>
            <w:tcW w:w="1701" w:type="dxa"/>
          </w:tcPr>
          <w:p w14:paraId="157EC9F7" w14:textId="1833592A" w:rsidR="00113CD8" w:rsidRPr="005A4FCA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 w14:textId="1552DEB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 w14:textId="4337280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масдар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 w14:textId="4741C2A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употреблять масдары в предложениях;</w:t>
            </w:r>
          </w:p>
        </w:tc>
        <w:tc>
          <w:tcPr>
            <w:tcW w:w="1701" w:type="dxa"/>
          </w:tcPr>
          <w:p w14:paraId="190D0757" w14:textId="06A0D2B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правильное написание падежных форм масдара;</w:t>
            </w:r>
          </w:p>
        </w:tc>
        <w:tc>
          <w:tcPr>
            <w:tcW w:w="1701" w:type="dxa"/>
          </w:tcPr>
          <w:p w14:paraId="0AED8A6E" w14:textId="06C3BBB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употреблять масдарные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масдарным оборотом;</w:t>
            </w:r>
          </w:p>
        </w:tc>
        <w:tc>
          <w:tcPr>
            <w:tcW w:w="1701" w:type="dxa"/>
          </w:tcPr>
          <w:p w14:paraId="69A6225A" w14:textId="3A59A24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масдаром;</w:t>
            </w:r>
          </w:p>
        </w:tc>
        <w:tc>
          <w:tcPr>
            <w:tcW w:w="1701" w:type="dxa"/>
          </w:tcPr>
          <w:p w14:paraId="585AECCE" w14:textId="19E326F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</w:tc>
      </w:tr>
      <w:tr w:rsidR="00113CD8" w:rsidRPr="003B28B8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lastRenderedPageBreak/>
              <w:t>распознавать наречия в речи;</w:t>
            </w:r>
          </w:p>
        </w:tc>
        <w:tc>
          <w:tcPr>
            <w:tcW w:w="1701" w:type="dxa"/>
          </w:tcPr>
          <w:p w14:paraId="67F21978" w14:textId="22866BD2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 w14:textId="1FA75DAC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 w14:textId="7BDF214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3B9C1C" w14:textId="6D7E536D" w:rsidR="0044334E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113CD8" w:rsidRPr="003B28B8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наречий;</w:t>
            </w:r>
          </w:p>
        </w:tc>
        <w:tc>
          <w:tcPr>
            <w:tcW w:w="1701" w:type="dxa"/>
          </w:tcPr>
          <w:p w14:paraId="72F97827" w14:textId="6CCDC478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 w14:textId="567176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 w14:textId="7471CBB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соблюдать нормы правописания послелогов;</w:t>
            </w:r>
          </w:p>
        </w:tc>
        <w:tc>
          <w:tcPr>
            <w:tcW w:w="1701" w:type="dxa"/>
          </w:tcPr>
          <w:p w14:paraId="4CA0419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 w14:textId="3B01BE5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 w14:textId="515049A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йа (и, или);</w:t>
            </w:r>
          </w:p>
        </w:tc>
        <w:tc>
          <w:tcPr>
            <w:tcW w:w="1701" w:type="dxa"/>
          </w:tcPr>
          <w:p w14:paraId="155EF7F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 w14:textId="775C165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употреблять союзы-синонимы;</w:t>
            </w:r>
          </w:p>
        </w:tc>
        <w:tc>
          <w:tcPr>
            <w:tcW w:w="1701" w:type="dxa"/>
          </w:tcPr>
          <w:p w14:paraId="22D331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 w14:textId="1B21A002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 w14:textId="5EE98A5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 w14:textId="3680ED27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 w14:textId="522F5BB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частиц;</w:t>
            </w:r>
          </w:p>
        </w:tc>
        <w:tc>
          <w:tcPr>
            <w:tcW w:w="1701" w:type="dxa"/>
          </w:tcPr>
          <w:p w14:paraId="29F1FAB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 w14:textId="432B33C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 w14:textId="0DAC98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 w14:textId="2791015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 w14:textId="63EF77F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 w14:textId="12885093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 w14:textId="77777777" w:rsidR="00DC7DDD" w:rsidRDefault="00DC7DDD" w:rsidP="005144D5"/>
    <w:p w14:paraId="0970AB21" w14:textId="77777777" w:rsidR="00AC7C39" w:rsidRDefault="00AC7C39" w:rsidP="005144D5"/>
    <w:p w14:paraId="4261C9B6" w14:textId="77777777" w:rsidR="00AC7C39" w:rsidRDefault="00AC7C39" w:rsidP="005144D5"/>
    <w:p w14:paraId="3C8411DA" w14:textId="77777777" w:rsidR="00AC7C39" w:rsidRDefault="00AC7C39" w:rsidP="005144D5"/>
    <w:p w14:paraId="31AD9DA8" w14:textId="77777777" w:rsidR="00AC7C39" w:rsidRDefault="00AC7C39" w:rsidP="005144D5"/>
    <w:p w14:paraId="6C85F81E" w14:textId="77777777" w:rsidR="00AC7C39" w:rsidRDefault="00AC7C39" w:rsidP="005144D5"/>
    <w:p w14:paraId="4299AB6E" w14:textId="77777777" w:rsidR="00AC7C39" w:rsidRDefault="00AC7C39" w:rsidP="005144D5"/>
    <w:p w14:paraId="1287E15C" w14:textId="77777777" w:rsidR="000447CA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DC7DDD" w:rsidRPr="00204C16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204C16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204C16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08B744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4C35F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888ED08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7E6E85B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0404BCA1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F46E389" w14:textId="77777777" w:rsid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  <w:p w14:paraId="75E1B8B6" w14:textId="7D93D2FC" w:rsidR="000447CA" w:rsidRPr="000447CA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204C16" w:rsidRPr="00204C16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6E9D28A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 w14:textId="6F97C5A1" w:rsidR="00204C16" w:rsidRPr="00204C16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2E888711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 w14:textId="3E24BA9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 w14:textId="77777777" w:rsid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845641" w14:textId="1644D9BE" w:rsidR="000447CA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 w14:textId="26ACEA0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 w14:textId="56A612F8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204C16" w:rsidRPr="00204C16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7C195659" w14:textId="7BE616A9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 w14:textId="784C84EE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 w14:textId="238366E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 w14:textId="01DF3F71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 w14:textId="26660D16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26323C2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 w14:textId="703AD79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 w14:textId="613DABD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 w14:textId="0E02FD6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применять нормы построения словосочетаний;</w:t>
            </w:r>
          </w:p>
        </w:tc>
        <w:tc>
          <w:tcPr>
            <w:tcW w:w="1701" w:type="dxa"/>
          </w:tcPr>
          <w:p w14:paraId="4D350452" w14:textId="49285DE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проводить синтаксический анализ словосочетаний;</w:t>
            </w:r>
          </w:p>
        </w:tc>
        <w:tc>
          <w:tcPr>
            <w:tcW w:w="1701" w:type="dxa"/>
          </w:tcPr>
          <w:p w14:paraId="0D1D4C54" w14:textId="7E4DD587" w:rsidR="00204C16" w:rsidRP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204C16" w:rsidRPr="00204C16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 w14:textId="6EF20988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0B016B4E" w14:textId="6B8CC0B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 w14:textId="1B443265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 w14:textId="14A0A4B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 w14:textId="0B14537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 w14:textId="038ABCE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 w14:textId="5A8A2840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 w14:textId="37601D9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 w14:textId="6C01877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204C16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 w14:textId="1E8BE39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грамматические, интонационные и пунктуационные особенности предложений со словами: хӀаъ, хӀан-хӀа (да, нет);</w:t>
            </w:r>
          </w:p>
        </w:tc>
        <w:tc>
          <w:tcPr>
            <w:tcW w:w="1701" w:type="dxa"/>
          </w:tcPr>
          <w:p w14:paraId="41E7C4E7" w14:textId="6A7F13F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 w14:textId="6BAD439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 w14:textId="6108E91E" w:rsidR="00204C16" w:rsidRPr="00204C16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ставить знаки препинания в предложениях с однородными членами, связанными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попарно с помощью повторяющихся союзов: а, йа (и, или);</w:t>
            </w:r>
          </w:p>
        </w:tc>
        <w:tc>
          <w:tcPr>
            <w:tcW w:w="1701" w:type="dxa"/>
          </w:tcPr>
          <w:p w14:paraId="2DE4023C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1FE11583" w14:textId="1F36859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 w14:textId="1E86A476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 w14:textId="3332575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 w14:textId="341DD8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 w14:textId="4CC58572" w:rsidR="007B06E9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 w14:textId="749D502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 w14:textId="4E95448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 w14:textId="2214136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204C16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 w14:textId="755C3A9A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 w14:textId="3D782472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 w14:textId="38AC0289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 w14:textId="647729B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204C16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 w14:textId="188548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 w14:textId="77777777" w:rsidR="00736240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CE093F" w:rsidRPr="00204C16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204C16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204C16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BE94C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8A63C56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843" w:type="dxa"/>
          </w:tcPr>
          <w:p w14:paraId="13AFD37F" w14:textId="13AEAD34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B89D64E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 w14:textId="38BA8250" w:rsidR="00204C16" w:rsidRPr="00204C16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C454B03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 w14:textId="0297EB38" w:rsidR="00204C16" w:rsidRPr="00204C16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40989EF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204C16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6B492A36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 w14:textId="2612192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 w14:textId="22B43DF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 w14:textId="00B73D2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204C16" w:rsidRPr="00204C16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 w14:textId="682A313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 w14:textId="50F4570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204C16" w:rsidRPr="00204C16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редактировать собственные или созданные другими обучающимися тексты с целью совершенствования их содержания (проверка фактического материала, </w:t>
            </w: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6DC208DE" w14:textId="0CF635D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 w14:textId="22B302B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 w14:textId="5488D29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 w14:textId="1D5CFA1B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реферат</w:t>
            </w:r>
          </w:p>
        </w:tc>
      </w:tr>
      <w:tr w:rsidR="00204C16" w:rsidRPr="00204C16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 w14:textId="6F6BFE5C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 w14:textId="263FBC4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 w14:textId="54B137A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 w14:textId="2230685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 w14:textId="071E180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 w14:textId="20F055C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 w14:textId="5DBD2D9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 w14:textId="33DC9E4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 w14:textId="174AFDE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 w14:textId="35349401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 w14:textId="091F15D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204C16" w:rsidRPr="00204C16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 w14:textId="06F6A924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 w14:textId="075DACE0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 w14:textId="0068907D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 w14:textId="139924A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204C16">
              <w:rPr>
                <w:rFonts w:ascii="Times New Roman" w:hAnsi="Times New Roman" w:cs="Times New Roman"/>
              </w:rPr>
              <w:t>(определительной, изъяснительной и обстоятельственной);</w:t>
            </w:r>
          </w:p>
        </w:tc>
        <w:tc>
          <w:tcPr>
            <w:tcW w:w="1843" w:type="dxa"/>
          </w:tcPr>
          <w:p w14:paraId="7520C5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 w14:textId="054D87D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 w14:textId="2E49080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 w14:textId="17BF1C8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 w14:textId="18C5D13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 w14:textId="311F728C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 w14:textId="11BE16C7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 w14:textId="77BE0F66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 w14:textId="2D3DE4A0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 w14:textId="3EB4443A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 w14:textId="30C3B342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 w14:textId="4886217D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 w14:textId="14E5A20A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 w14:textId="40A85585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52755B4" w14:textId="77777777" w:rsidR="0000349B" w:rsidRDefault="0000349B" w:rsidP="0000349B"/>
    <w:p w14:paraId="210F87CD" w14:textId="77777777" w:rsid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color w:val="FF0000"/>
        </w:rPr>
      </w:pPr>
    </w:p>
    <w:p w14:paraId="477A284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обучающихся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осуществляется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пятибалльной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системе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форме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  <w:b/>
        </w:rPr>
        <w:t>диктант</w:t>
      </w:r>
      <w:r w:rsidRPr="00C2338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оценивается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следующим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«5» выставляется 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безошибочную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работу, 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также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 наличии в ней одной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 или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наличии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1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может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выставляться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 орфографических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ошибках,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 среди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них есть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lastRenderedPageBreak/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«3»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допущены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классе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допускается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выставление</w:t>
      </w:r>
      <w:r w:rsidRPr="00C2338A">
        <w:rPr>
          <w:rFonts w:ascii="Times New Roman" w:eastAsia="Times New Roman" w:hAnsi="Times New Roman" w:cs="Times New Roman"/>
          <w:spacing w:val="-12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оценки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«3»</w:t>
      </w:r>
      <w:r w:rsidRPr="00C2338A">
        <w:rPr>
          <w:rFonts w:ascii="Times New Roman" w:eastAsia="Times New Roman" w:hAnsi="Times New Roman" w:cs="Times New Roman"/>
          <w:spacing w:val="-15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-10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ошибках.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среди тех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 других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имеются однотипные и негрубые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9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C2338A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C2338A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прохождения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фиксируется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количестве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баллов,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перерасчета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полученного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отметку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 пятибалльной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C2338A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-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меньше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50%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правильных ответов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C2338A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дневнике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обучающегося (электронном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6B45A6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5A0F58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67BC8E59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7ADCFB0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7205673B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5539A47B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F67ECDC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0F6762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6938869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4E4E8B4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4CC022F2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748920A3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4BB604E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20E5E25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29E7B831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9920119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140F8F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7BFD4B0" w14:textId="77777777" w:rsidR="005144D5" w:rsidRPr="0000349B" w:rsidRDefault="005144D5" w:rsidP="0000349B"/>
    <w:sectPr w:rsidR="005144D5" w:rsidRPr="0000349B" w:rsidSect="00733A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47CA"/>
    <w:rsid w:val="00067174"/>
    <w:rsid w:val="00073710"/>
    <w:rsid w:val="000F1896"/>
    <w:rsid w:val="00110A99"/>
    <w:rsid w:val="00113CD8"/>
    <w:rsid w:val="00140506"/>
    <w:rsid w:val="00166782"/>
    <w:rsid w:val="001A4ECA"/>
    <w:rsid w:val="00204C16"/>
    <w:rsid w:val="003621EB"/>
    <w:rsid w:val="003B227C"/>
    <w:rsid w:val="003B28B8"/>
    <w:rsid w:val="003F5F0E"/>
    <w:rsid w:val="003F78C7"/>
    <w:rsid w:val="0044334E"/>
    <w:rsid w:val="00492371"/>
    <w:rsid w:val="00503AB1"/>
    <w:rsid w:val="005144D5"/>
    <w:rsid w:val="00573EE4"/>
    <w:rsid w:val="005A4FCA"/>
    <w:rsid w:val="005B57AA"/>
    <w:rsid w:val="005D05F0"/>
    <w:rsid w:val="005D7BBB"/>
    <w:rsid w:val="00621A19"/>
    <w:rsid w:val="00624543"/>
    <w:rsid w:val="006723A9"/>
    <w:rsid w:val="006A7C83"/>
    <w:rsid w:val="006B45A6"/>
    <w:rsid w:val="00733ADF"/>
    <w:rsid w:val="00736240"/>
    <w:rsid w:val="00756EDB"/>
    <w:rsid w:val="007B06E9"/>
    <w:rsid w:val="007C13DC"/>
    <w:rsid w:val="00824D89"/>
    <w:rsid w:val="00986D3F"/>
    <w:rsid w:val="009D1F92"/>
    <w:rsid w:val="009E0DA3"/>
    <w:rsid w:val="00A2137B"/>
    <w:rsid w:val="00A26120"/>
    <w:rsid w:val="00A73DA7"/>
    <w:rsid w:val="00A83ED0"/>
    <w:rsid w:val="00AC7C39"/>
    <w:rsid w:val="00AF31E4"/>
    <w:rsid w:val="00AF57F4"/>
    <w:rsid w:val="00B11699"/>
    <w:rsid w:val="00B6381C"/>
    <w:rsid w:val="00BB3BCF"/>
    <w:rsid w:val="00C10D49"/>
    <w:rsid w:val="00C2338A"/>
    <w:rsid w:val="00C87257"/>
    <w:rsid w:val="00CE093F"/>
    <w:rsid w:val="00CF3ABB"/>
    <w:rsid w:val="00D83338"/>
    <w:rsid w:val="00DC7DDD"/>
    <w:rsid w:val="00E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867F"/>
  <w15:docId w15:val="{D3B97BF5-089A-40BA-BF9A-01763974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21</Pages>
  <Words>8417</Words>
  <Characters>47979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38</cp:revision>
  <dcterms:created xsi:type="dcterms:W3CDTF">2024-07-06T09:58:00Z</dcterms:created>
  <dcterms:modified xsi:type="dcterms:W3CDTF">2024-12-24T10:59:00Z</dcterms:modified>
</cp:coreProperties>
</file>