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18B7" w14:textId="77777777" w:rsidR="00F91B05" w:rsidRDefault="00000000">
      <w:pPr>
        <w:pStyle w:val="a3"/>
        <w:ind w:left="4461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1DFA8A5D" wp14:editId="2F9AC57D">
            <wp:extent cx="468858" cy="602075"/>
            <wp:effectExtent l="0" t="0" r="0" b="0"/>
            <wp:docPr id="1" name="Image 1" descr="Веденский район (Чечня), герб - векторное изображе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Веденский район (Чечня), герб - векторное изображение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858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5DCD3" w14:textId="77777777" w:rsidR="00F91B05" w:rsidRDefault="00000000">
      <w:pPr>
        <w:spacing w:before="10"/>
        <w:ind w:left="832" w:right="828"/>
        <w:jc w:val="center"/>
      </w:pPr>
      <w:r>
        <w:t>МУ</w:t>
      </w:r>
      <w:r>
        <w:rPr>
          <w:spacing w:val="-4"/>
        </w:rPr>
        <w:t xml:space="preserve"> </w:t>
      </w:r>
      <w:r>
        <w:t>«Веденский</w:t>
      </w:r>
      <w:r>
        <w:rPr>
          <w:spacing w:val="-4"/>
        </w:rPr>
        <w:t xml:space="preserve"> РОО»</w:t>
      </w:r>
    </w:p>
    <w:p w14:paraId="62057B45" w14:textId="77777777" w:rsidR="00F91B05" w:rsidRDefault="00000000">
      <w:pPr>
        <w:spacing w:before="7" w:line="253" w:lineRule="exact"/>
        <w:ind w:left="828" w:right="831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1"/>
        </w:rPr>
        <w:t xml:space="preserve"> </w:t>
      </w:r>
      <w:r>
        <w:rPr>
          <w:b/>
        </w:rPr>
        <w:t>бюджетное</w:t>
      </w:r>
      <w:r>
        <w:rPr>
          <w:b/>
          <w:spacing w:val="-8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учреждение</w:t>
      </w:r>
    </w:p>
    <w:p w14:paraId="0756E035" w14:textId="77777777" w:rsidR="00F91B05" w:rsidRDefault="00000000">
      <w:pPr>
        <w:ind w:left="828" w:right="828"/>
        <w:jc w:val="center"/>
        <w:rPr>
          <w:b/>
        </w:rPr>
      </w:pPr>
      <w:r>
        <w:rPr>
          <w:b/>
        </w:rPr>
        <w:t>«МАХКЕТИНСКАЯ</w:t>
      </w:r>
      <w:r>
        <w:rPr>
          <w:b/>
          <w:spacing w:val="-13"/>
        </w:rPr>
        <w:t xml:space="preserve"> </w:t>
      </w:r>
      <w:r>
        <w:rPr>
          <w:b/>
        </w:rPr>
        <w:t>СРЕДНЯЯ</w:t>
      </w:r>
      <w:r>
        <w:rPr>
          <w:b/>
          <w:spacing w:val="-13"/>
        </w:rPr>
        <w:t xml:space="preserve"> </w:t>
      </w:r>
      <w:r>
        <w:rPr>
          <w:b/>
        </w:rPr>
        <w:t>ОБЩЕОБРАЗОВАТЕЛЬНАЯ</w:t>
      </w:r>
      <w:r>
        <w:rPr>
          <w:b/>
          <w:spacing w:val="-13"/>
        </w:rPr>
        <w:t xml:space="preserve"> </w:t>
      </w:r>
      <w:r>
        <w:rPr>
          <w:b/>
        </w:rPr>
        <w:t>ШКОЛА ИМЕНИ ШАЙХИ ХАЗУЕВА»</w:t>
      </w:r>
    </w:p>
    <w:p w14:paraId="2AE41870" w14:textId="77777777" w:rsidR="00F91B05" w:rsidRDefault="00000000">
      <w:pPr>
        <w:spacing w:line="250" w:lineRule="exact"/>
        <w:ind w:left="838" w:right="828"/>
        <w:jc w:val="center"/>
        <w:rPr>
          <w:b/>
        </w:rPr>
      </w:pPr>
      <w:r>
        <w:rPr>
          <w:b/>
        </w:rPr>
        <w:t>(МБОУ</w:t>
      </w:r>
      <w:r>
        <w:rPr>
          <w:b/>
          <w:spacing w:val="-3"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Махкетинская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СОШ</w:t>
      </w:r>
      <w:r>
        <w:rPr>
          <w:b/>
          <w:spacing w:val="-6"/>
        </w:rPr>
        <w:t xml:space="preserve"> </w:t>
      </w:r>
      <w:r>
        <w:rPr>
          <w:b/>
        </w:rPr>
        <w:t>имени</w:t>
      </w:r>
      <w:r>
        <w:rPr>
          <w:b/>
          <w:spacing w:val="-1"/>
        </w:rPr>
        <w:t xml:space="preserve"> </w:t>
      </w:r>
      <w:r>
        <w:rPr>
          <w:b/>
        </w:rPr>
        <w:t xml:space="preserve">Шайхи </w:t>
      </w:r>
      <w:proofErr w:type="spellStart"/>
      <w:r>
        <w:rPr>
          <w:b/>
          <w:spacing w:val="-2"/>
        </w:rPr>
        <w:t>Хазуева</w:t>
      </w:r>
      <w:proofErr w:type="spellEnd"/>
      <w:r>
        <w:rPr>
          <w:b/>
          <w:spacing w:val="-2"/>
        </w:rPr>
        <w:t>»)</w:t>
      </w:r>
    </w:p>
    <w:p w14:paraId="0B8A4999" w14:textId="77777777" w:rsidR="00F91B05" w:rsidRDefault="00000000">
      <w:pPr>
        <w:spacing w:line="252" w:lineRule="exact"/>
        <w:ind w:left="828" w:right="1211"/>
        <w:jc w:val="center"/>
      </w:pPr>
      <w:r>
        <w:t>МУ</w:t>
      </w:r>
      <w:r>
        <w:rPr>
          <w:spacing w:val="-6"/>
        </w:rPr>
        <w:t xml:space="preserve"> </w:t>
      </w:r>
      <w:r>
        <w:t>«</w:t>
      </w:r>
      <w:proofErr w:type="spellStart"/>
      <w:r>
        <w:t>Веданан</w:t>
      </w:r>
      <w:proofErr w:type="spellEnd"/>
      <w:r>
        <w:rPr>
          <w:spacing w:val="-4"/>
        </w:rPr>
        <w:t xml:space="preserve"> КIДО»</w:t>
      </w:r>
    </w:p>
    <w:p w14:paraId="53361BF1" w14:textId="77777777" w:rsidR="00F91B05" w:rsidRDefault="00000000">
      <w:pPr>
        <w:spacing w:before="2" w:line="253" w:lineRule="exact"/>
        <w:ind w:left="828" w:right="837"/>
        <w:jc w:val="center"/>
        <w:rPr>
          <w:b/>
        </w:rPr>
      </w:pPr>
      <w:proofErr w:type="spellStart"/>
      <w:r>
        <w:rPr>
          <w:b/>
        </w:rPr>
        <w:t>Муниципальни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бюджетни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йукъарадешаран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учреждени</w:t>
      </w:r>
      <w:proofErr w:type="spellEnd"/>
    </w:p>
    <w:p w14:paraId="5DDAD094" w14:textId="77777777" w:rsidR="00F91B05" w:rsidRDefault="00000000">
      <w:pPr>
        <w:ind w:left="1709" w:right="1456" w:firstLine="1232"/>
        <w:rPr>
          <w:b/>
        </w:rPr>
      </w:pPr>
      <w:r>
        <w:rPr>
          <w:b/>
        </w:rPr>
        <w:t>«ХАЗУЕВ ШАЙХАН ЦIАРАХ ЙОЛУ МАХКАТIЕРА</w:t>
      </w:r>
      <w:r>
        <w:rPr>
          <w:b/>
          <w:spacing w:val="-6"/>
        </w:rPr>
        <w:t xml:space="preserve"> </w:t>
      </w:r>
      <w:r>
        <w:rPr>
          <w:b/>
        </w:rPr>
        <w:t>ЙУККЪЕРА</w:t>
      </w:r>
      <w:r>
        <w:rPr>
          <w:b/>
          <w:spacing w:val="-7"/>
        </w:rPr>
        <w:t xml:space="preserve"> </w:t>
      </w:r>
      <w:r>
        <w:rPr>
          <w:b/>
        </w:rPr>
        <w:t>ЙУКЪАРАДЕШАРАН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ШКОЛА»</w:t>
      </w:r>
    </w:p>
    <w:p w14:paraId="2E80AA6A" w14:textId="77777777" w:rsidR="00F91B05" w:rsidRDefault="00000000">
      <w:pPr>
        <w:spacing w:before="2"/>
        <w:ind w:left="1682"/>
        <w:rPr>
          <w:b/>
        </w:rPr>
      </w:pPr>
      <w:r>
        <w:rPr>
          <w:b/>
        </w:rPr>
        <w:t>(МБЙУУ</w:t>
      </w:r>
      <w:r>
        <w:rPr>
          <w:b/>
          <w:spacing w:val="-7"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Хазуев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Шайхан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цIарах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йолу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МахкатIера</w:t>
      </w:r>
      <w:proofErr w:type="spellEnd"/>
      <w:r>
        <w:rPr>
          <w:b/>
          <w:spacing w:val="-1"/>
        </w:rPr>
        <w:t xml:space="preserve"> </w:t>
      </w:r>
      <w:r>
        <w:rPr>
          <w:b/>
          <w:spacing w:val="-2"/>
        </w:rPr>
        <w:t>ЙУЙУШ»)</w:t>
      </w:r>
    </w:p>
    <w:p w14:paraId="19166686" w14:textId="77777777" w:rsidR="00F91B05" w:rsidRDefault="00F91B05">
      <w:pPr>
        <w:pStyle w:val="a3"/>
        <w:ind w:left="0"/>
        <w:jc w:val="left"/>
        <w:rPr>
          <w:b/>
          <w:sz w:val="22"/>
        </w:rPr>
      </w:pPr>
    </w:p>
    <w:p w14:paraId="0B67D722" w14:textId="77777777" w:rsidR="00F91B05" w:rsidRDefault="00F91B05">
      <w:pPr>
        <w:pStyle w:val="a3"/>
        <w:spacing w:before="77"/>
        <w:ind w:left="0"/>
        <w:jc w:val="left"/>
        <w:rPr>
          <w:b/>
          <w:sz w:val="22"/>
        </w:rPr>
      </w:pPr>
    </w:p>
    <w:p w14:paraId="29B4EC86" w14:textId="77777777" w:rsidR="00F91B05" w:rsidRDefault="00000000">
      <w:pPr>
        <w:pStyle w:val="a4"/>
      </w:pPr>
      <w:r>
        <w:rPr>
          <w:spacing w:val="-2"/>
        </w:rPr>
        <w:t>Справка</w:t>
      </w:r>
    </w:p>
    <w:p w14:paraId="1CE29ADC" w14:textId="77777777" w:rsidR="00F91B05" w:rsidRDefault="00000000">
      <w:pPr>
        <w:pStyle w:val="a3"/>
        <w:spacing w:before="310" w:line="321" w:lineRule="exact"/>
        <w:ind w:left="830" w:right="828"/>
        <w:jc w:val="center"/>
      </w:pPr>
      <w:r>
        <w:t>По</w:t>
      </w:r>
      <w:r>
        <w:rPr>
          <w:spacing w:val="-18"/>
        </w:rPr>
        <w:t xml:space="preserve"> </w:t>
      </w:r>
      <w:r>
        <w:t>результатам</w:t>
      </w:r>
      <w:r>
        <w:rPr>
          <w:spacing w:val="-12"/>
        </w:rPr>
        <w:t xml:space="preserve"> </w:t>
      </w:r>
      <w:r>
        <w:t>анкетирования</w:t>
      </w:r>
      <w:r>
        <w:rPr>
          <w:spacing w:val="-10"/>
        </w:rPr>
        <w:t xml:space="preserve"> </w:t>
      </w:r>
      <w:r>
        <w:rPr>
          <w:spacing w:val="-2"/>
        </w:rPr>
        <w:t>родителей</w:t>
      </w:r>
    </w:p>
    <w:p w14:paraId="3C5BBD05" w14:textId="77777777" w:rsidR="00F91B05" w:rsidRDefault="00000000">
      <w:pPr>
        <w:pStyle w:val="a3"/>
        <w:ind w:left="1642" w:right="1620" w:firstLine="6"/>
        <w:jc w:val="center"/>
      </w:pPr>
      <w:r>
        <w:t>«Удовлетворенность работой школьной столовой» МБОУ «</w:t>
      </w:r>
      <w:proofErr w:type="spellStart"/>
      <w:r>
        <w:t>Махкетинская</w:t>
      </w:r>
      <w:proofErr w:type="spellEnd"/>
      <w:r>
        <w:rPr>
          <w:spacing w:val="-7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имени</w:t>
      </w:r>
      <w:r>
        <w:rPr>
          <w:spacing w:val="-8"/>
        </w:rPr>
        <w:t xml:space="preserve"> </w:t>
      </w:r>
      <w:r>
        <w:t>Шайхи</w:t>
      </w:r>
      <w:r>
        <w:rPr>
          <w:spacing w:val="-8"/>
        </w:rPr>
        <w:t xml:space="preserve"> </w:t>
      </w:r>
      <w:proofErr w:type="spellStart"/>
      <w:r>
        <w:t>Хазуева</w:t>
      </w:r>
      <w:proofErr w:type="spellEnd"/>
      <w:r>
        <w:t>»</w:t>
      </w:r>
    </w:p>
    <w:p w14:paraId="266F2D27" w14:textId="77777777" w:rsidR="00F91B05" w:rsidRDefault="00F91B05">
      <w:pPr>
        <w:pStyle w:val="a3"/>
        <w:ind w:left="0"/>
        <w:jc w:val="left"/>
      </w:pPr>
    </w:p>
    <w:p w14:paraId="1223FDD3" w14:textId="77777777" w:rsidR="00F91B05" w:rsidRDefault="00F91B05">
      <w:pPr>
        <w:pStyle w:val="a3"/>
        <w:ind w:left="0"/>
        <w:jc w:val="left"/>
      </w:pPr>
    </w:p>
    <w:p w14:paraId="09CD342A" w14:textId="77777777" w:rsidR="00F91B05" w:rsidRDefault="00F91B05">
      <w:pPr>
        <w:pStyle w:val="a3"/>
        <w:spacing w:before="1"/>
        <w:ind w:left="0"/>
        <w:jc w:val="left"/>
      </w:pPr>
    </w:p>
    <w:p w14:paraId="2056DEB1" w14:textId="77777777" w:rsidR="00F91B05" w:rsidRDefault="00000000">
      <w:pPr>
        <w:pStyle w:val="a3"/>
        <w:spacing w:before="1"/>
        <w:ind w:left="0" w:right="154"/>
        <w:jc w:val="right"/>
      </w:pPr>
      <w:r>
        <w:t>от</w:t>
      </w:r>
      <w:r>
        <w:rPr>
          <w:spacing w:val="-20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мая</w:t>
      </w:r>
      <w:r>
        <w:rPr>
          <w:spacing w:val="-17"/>
        </w:rPr>
        <w:t xml:space="preserve"> </w:t>
      </w:r>
      <w:r>
        <w:t>2025</w:t>
      </w:r>
      <w:r>
        <w:rPr>
          <w:spacing w:val="-15"/>
        </w:rPr>
        <w:t xml:space="preserve"> </w:t>
      </w:r>
      <w:r>
        <w:rPr>
          <w:spacing w:val="-4"/>
        </w:rPr>
        <w:t>года</w:t>
      </w:r>
    </w:p>
    <w:p w14:paraId="3FA9DEF4" w14:textId="77777777" w:rsidR="00F91B05" w:rsidRDefault="00000000">
      <w:pPr>
        <w:pStyle w:val="a3"/>
        <w:spacing w:before="318" w:line="244" w:lineRule="auto"/>
        <w:ind w:firstLine="712"/>
        <w:jc w:val="left"/>
      </w:pPr>
      <w:r>
        <w:t xml:space="preserve">Анкетирование родителей проводилось с 11 по 15 мая 2025 года в 1-4 </w:t>
      </w:r>
      <w:r>
        <w:rPr>
          <w:spacing w:val="-2"/>
        </w:rPr>
        <w:t>классах.</w:t>
      </w:r>
    </w:p>
    <w:p w14:paraId="72DB0862" w14:textId="77777777" w:rsidR="00F91B05" w:rsidRDefault="00000000">
      <w:pPr>
        <w:pStyle w:val="a3"/>
        <w:tabs>
          <w:tab w:val="left" w:pos="1389"/>
          <w:tab w:val="left" w:pos="3534"/>
          <w:tab w:val="left" w:pos="4902"/>
          <w:tab w:val="left" w:pos="6183"/>
          <w:tab w:val="left" w:pos="8267"/>
        </w:tabs>
        <w:spacing w:line="242" w:lineRule="auto"/>
        <w:ind w:right="163" w:firstLine="712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анкетировании</w:t>
      </w:r>
      <w:r>
        <w:tab/>
      </w:r>
      <w:r>
        <w:rPr>
          <w:spacing w:val="-2"/>
        </w:rPr>
        <w:t>приняли</w:t>
      </w:r>
      <w:r>
        <w:tab/>
      </w:r>
      <w:r>
        <w:rPr>
          <w:spacing w:val="-2"/>
        </w:rPr>
        <w:t>участие</w:t>
      </w:r>
      <w:r>
        <w:tab/>
        <w:t>150 родителей</w:t>
      </w:r>
      <w:r>
        <w:tab/>
      </w:r>
      <w:r>
        <w:rPr>
          <w:spacing w:val="-4"/>
        </w:rPr>
        <w:t xml:space="preserve">(законных </w:t>
      </w:r>
      <w:r>
        <w:rPr>
          <w:spacing w:val="-2"/>
        </w:rPr>
        <w:t>представителей).</w:t>
      </w:r>
    </w:p>
    <w:p w14:paraId="57DD9E52" w14:textId="77777777" w:rsidR="00F91B05" w:rsidRDefault="00000000">
      <w:pPr>
        <w:pStyle w:val="a3"/>
        <w:tabs>
          <w:tab w:val="left" w:pos="1517"/>
          <w:tab w:val="left" w:pos="1801"/>
          <w:tab w:val="left" w:pos="2694"/>
          <w:tab w:val="left" w:pos="2890"/>
          <w:tab w:val="left" w:pos="3662"/>
          <w:tab w:val="left" w:pos="5042"/>
          <w:tab w:val="left" w:pos="5518"/>
          <w:tab w:val="left" w:pos="6563"/>
          <w:tab w:val="left" w:pos="7103"/>
          <w:tab w:val="left" w:pos="8127"/>
          <w:tab w:val="left" w:pos="8239"/>
        </w:tabs>
        <w:ind w:right="162" w:firstLine="776"/>
        <w:jc w:val="left"/>
      </w:pPr>
      <w:r>
        <w:t>В целях независимой оценки качества</w:t>
      </w:r>
      <w:r>
        <w:rPr>
          <w:spacing w:val="40"/>
        </w:rPr>
        <w:t xml:space="preserve"> </w:t>
      </w:r>
      <w:r>
        <w:t xml:space="preserve">организации работы школьной </w:t>
      </w:r>
      <w:r>
        <w:rPr>
          <w:spacing w:val="-2"/>
        </w:rPr>
        <w:t>столовой</w:t>
      </w:r>
      <w:r>
        <w:tab/>
      </w:r>
      <w:r>
        <w:rPr>
          <w:spacing w:val="-2"/>
        </w:rPr>
        <w:t>каждой</w:t>
      </w:r>
      <w:r>
        <w:tab/>
      </w:r>
      <w:r>
        <w:rPr>
          <w:spacing w:val="-2"/>
        </w:rPr>
        <w:t>семье</w:t>
      </w:r>
      <w:r>
        <w:tab/>
      </w:r>
      <w:r>
        <w:rPr>
          <w:spacing w:val="-2"/>
        </w:rPr>
        <w:t>предлагалась</w:t>
      </w:r>
      <w:r>
        <w:tab/>
      </w:r>
      <w:r>
        <w:rPr>
          <w:spacing w:val="-2"/>
        </w:rPr>
        <w:t>анонимная</w:t>
      </w:r>
      <w:r>
        <w:tab/>
      </w:r>
      <w:r>
        <w:rPr>
          <w:spacing w:val="-2"/>
        </w:rPr>
        <w:t>анкета.</w:t>
      </w:r>
      <w:r>
        <w:tab/>
      </w:r>
      <w:r>
        <w:tab/>
      </w:r>
      <w:r>
        <w:rPr>
          <w:spacing w:val="-2"/>
        </w:rPr>
        <w:t>Ставились следующие</w:t>
      </w:r>
      <w:r>
        <w:tab/>
      </w:r>
      <w:r>
        <w:tab/>
      </w:r>
      <w:r>
        <w:rPr>
          <w:spacing w:val="-2"/>
        </w:rPr>
        <w:t>задачи</w:t>
      </w:r>
      <w:r>
        <w:tab/>
      </w:r>
      <w:r>
        <w:tab/>
      </w:r>
      <w:r>
        <w:rPr>
          <w:spacing w:val="-2"/>
        </w:rPr>
        <w:t>анкетирования:</w:t>
      </w:r>
      <w:r>
        <w:tab/>
      </w:r>
      <w:r>
        <w:rPr>
          <w:spacing w:val="-2"/>
        </w:rPr>
        <w:t>объяснить</w:t>
      </w:r>
      <w:r>
        <w:tab/>
      </w:r>
      <w:r>
        <w:rPr>
          <w:spacing w:val="-2"/>
        </w:rPr>
        <w:t>родителям</w:t>
      </w:r>
      <w:r>
        <w:tab/>
      </w:r>
      <w:r>
        <w:rPr>
          <w:spacing w:val="-2"/>
        </w:rPr>
        <w:t xml:space="preserve">значимость </w:t>
      </w:r>
      <w:r>
        <w:t>здорового</w:t>
      </w:r>
      <w:r>
        <w:rPr>
          <w:spacing w:val="-13"/>
        </w:rPr>
        <w:t xml:space="preserve"> </w:t>
      </w:r>
      <w:r>
        <w:t>питания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растущего</w:t>
      </w:r>
      <w:r>
        <w:rPr>
          <w:spacing w:val="-9"/>
        </w:rPr>
        <w:t xml:space="preserve"> </w:t>
      </w:r>
      <w:r>
        <w:t>организма,</w:t>
      </w:r>
      <w:r>
        <w:rPr>
          <w:spacing w:val="-8"/>
        </w:rPr>
        <w:t xml:space="preserve"> </w:t>
      </w:r>
      <w:r>
        <w:t>цель</w:t>
      </w:r>
      <w:r>
        <w:rPr>
          <w:spacing w:val="-10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анкетирования, мотивировать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добавлении</w:t>
      </w:r>
      <w:r>
        <w:rPr>
          <w:spacing w:val="-18"/>
        </w:rPr>
        <w:t xml:space="preserve"> </w:t>
      </w:r>
      <w:r>
        <w:t>комментариев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пожеланий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улучшению</w:t>
      </w:r>
      <w:r>
        <w:rPr>
          <w:spacing w:val="-17"/>
        </w:rPr>
        <w:t xml:space="preserve"> </w:t>
      </w:r>
      <w:r>
        <w:t>работы школьной столовой, санитарно-гигиенических условий и др.</w:t>
      </w:r>
    </w:p>
    <w:p w14:paraId="6C0FA067" w14:textId="77777777" w:rsidR="00F91B05" w:rsidRDefault="00000000">
      <w:pPr>
        <w:pStyle w:val="a3"/>
        <w:spacing w:line="242" w:lineRule="auto"/>
        <w:ind w:right="152" w:firstLine="712"/>
      </w:pPr>
      <w:r>
        <w:t xml:space="preserve">Результаты анкетирования по проблеме удовлетворенность родителей качеством организации работы в школьной столовой свидетельствуют о </w:t>
      </w:r>
      <w:r>
        <w:rPr>
          <w:spacing w:val="-2"/>
        </w:rPr>
        <w:t>следующем:</w:t>
      </w:r>
    </w:p>
    <w:p w14:paraId="2E898FD9" w14:textId="77777777" w:rsidR="00F91B05" w:rsidRDefault="00000000">
      <w:pPr>
        <w:pStyle w:val="a3"/>
        <w:spacing w:line="242" w:lineRule="auto"/>
        <w:ind w:right="489"/>
      </w:pPr>
      <w:r>
        <w:t>90% родителей удовлетворены качеством питания в школьной столовой, затруднились ответить – 10% респондентов.</w:t>
      </w:r>
    </w:p>
    <w:p w14:paraId="6E603831" w14:textId="77777777" w:rsidR="00F91B05" w:rsidRDefault="00000000">
      <w:pPr>
        <w:pStyle w:val="a3"/>
        <w:spacing w:line="319" w:lineRule="exact"/>
      </w:pPr>
      <w:r>
        <w:rPr>
          <w:spacing w:val="-2"/>
        </w:rPr>
        <w:t>Положительно</w:t>
      </w:r>
      <w:r>
        <w:rPr>
          <w:spacing w:val="-10"/>
        </w:rPr>
        <w:t xml:space="preserve"> </w:t>
      </w:r>
      <w:r>
        <w:rPr>
          <w:spacing w:val="-2"/>
        </w:rPr>
        <w:t>оценили</w:t>
      </w:r>
      <w:r>
        <w:rPr>
          <w:spacing w:val="-6"/>
        </w:rPr>
        <w:t xml:space="preserve"> </w:t>
      </w:r>
      <w:r>
        <w:rPr>
          <w:spacing w:val="-2"/>
        </w:rPr>
        <w:t>меню</w:t>
      </w:r>
      <w:r>
        <w:rPr>
          <w:spacing w:val="-6"/>
        </w:rPr>
        <w:t xml:space="preserve"> </w:t>
      </w:r>
      <w:r>
        <w:rPr>
          <w:spacing w:val="-2"/>
        </w:rPr>
        <w:t>ребенка–90%респондентов.</w:t>
      </w:r>
    </w:p>
    <w:p w14:paraId="7C58B120" w14:textId="77777777" w:rsidR="00F91B05" w:rsidRDefault="00000000">
      <w:pPr>
        <w:pStyle w:val="a3"/>
        <w:spacing w:line="242" w:lineRule="auto"/>
        <w:ind w:right="220"/>
      </w:pPr>
      <w:r>
        <w:t>Вполне</w:t>
      </w:r>
      <w:r>
        <w:rPr>
          <w:spacing w:val="-4"/>
        </w:rPr>
        <w:t xml:space="preserve"> </w:t>
      </w:r>
      <w:r>
        <w:t>устраивает</w:t>
      </w:r>
      <w:r>
        <w:rPr>
          <w:spacing w:val="-2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здоровьесбережению</w:t>
      </w:r>
      <w:proofErr w:type="spellEnd"/>
      <w:r>
        <w:t xml:space="preserve"> 90% родителей, 10% - затруднились ответить.</w:t>
      </w:r>
    </w:p>
    <w:p w14:paraId="7190063E" w14:textId="77777777" w:rsidR="00F91B05" w:rsidRDefault="00000000">
      <w:pPr>
        <w:pStyle w:val="a3"/>
        <w:ind w:right="138"/>
      </w:pPr>
      <w:r>
        <w:t>Положительные результаты анкетирования родителей подтверждаются ответами на вопрос, «Удовлетворены ли Вы санитарно-гигиеническими условиями в школьной столовой?» - 98%. Затруднились ответить – 2%.</w:t>
      </w:r>
    </w:p>
    <w:p w14:paraId="3D4C6ED6" w14:textId="77777777" w:rsidR="00F91B05" w:rsidRDefault="00000000">
      <w:pPr>
        <w:pStyle w:val="a3"/>
        <w:ind w:right="145"/>
      </w:pPr>
      <w:r>
        <w:t>Позитивными следует считать и другие результаты опроса: 96% родителей имеют</w:t>
      </w:r>
      <w:r>
        <w:rPr>
          <w:spacing w:val="80"/>
          <w:w w:val="150"/>
        </w:rPr>
        <w:t xml:space="preserve"> </w:t>
      </w:r>
      <w:r>
        <w:t>возможность</w:t>
      </w:r>
      <w:r>
        <w:rPr>
          <w:spacing w:val="80"/>
          <w:w w:val="150"/>
        </w:rPr>
        <w:t xml:space="preserve"> </w:t>
      </w:r>
      <w:r>
        <w:t>получить</w:t>
      </w:r>
      <w:r>
        <w:rPr>
          <w:spacing w:val="80"/>
          <w:w w:val="150"/>
        </w:rPr>
        <w:t xml:space="preserve"> </w:t>
      </w:r>
      <w:r>
        <w:t>конкретный</w:t>
      </w:r>
      <w:r>
        <w:rPr>
          <w:spacing w:val="80"/>
          <w:w w:val="150"/>
        </w:rPr>
        <w:t xml:space="preserve"> </w:t>
      </w:r>
      <w:r>
        <w:t>совет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рекомендации</w:t>
      </w:r>
      <w:r>
        <w:rPr>
          <w:spacing w:val="80"/>
          <w:w w:val="150"/>
        </w:rPr>
        <w:t xml:space="preserve"> </w:t>
      </w:r>
      <w:r>
        <w:t>по</w:t>
      </w:r>
    </w:p>
    <w:p w14:paraId="3844DA64" w14:textId="77777777" w:rsidR="00F91B05" w:rsidRDefault="00F91B05">
      <w:pPr>
        <w:pStyle w:val="a3"/>
        <w:sectPr w:rsidR="00F91B05">
          <w:type w:val="continuous"/>
          <w:pgSz w:w="11920" w:h="16840"/>
          <w:pgMar w:top="600" w:right="708" w:bottom="280" w:left="1559" w:header="720" w:footer="720" w:gutter="0"/>
          <w:cols w:space="720"/>
        </w:sectPr>
      </w:pPr>
    </w:p>
    <w:p w14:paraId="447AEF37" w14:textId="77777777" w:rsidR="00F91B05" w:rsidRDefault="00000000">
      <w:pPr>
        <w:pStyle w:val="a3"/>
        <w:spacing w:before="67"/>
        <w:ind w:right="149"/>
      </w:pPr>
      <w:r>
        <w:lastRenderedPageBreak/>
        <w:t>вопросам анкетирования было выявлено, что с удовольствием посещают школьную столовую 100% воспитанников, им нравится система организации питания, культура обслуживания.</w:t>
      </w:r>
    </w:p>
    <w:p w14:paraId="3B37F65C" w14:textId="77777777" w:rsidR="00F91B05" w:rsidRDefault="00000000">
      <w:pPr>
        <w:pStyle w:val="a3"/>
        <w:ind w:right="142" w:firstLine="712"/>
      </w:pPr>
      <w:r>
        <w:t>Анализ полученных результатов позволяет говорить об удовлетворительности родителей условиями и качеством приготовления пищи, положительные</w:t>
      </w:r>
      <w:r>
        <w:rPr>
          <w:spacing w:val="-2"/>
        </w:rPr>
        <w:t xml:space="preserve"> </w:t>
      </w:r>
      <w:r>
        <w:t>результаты по</w:t>
      </w:r>
      <w:r>
        <w:rPr>
          <w:spacing w:val="-2"/>
        </w:rPr>
        <w:t xml:space="preserve"> </w:t>
      </w:r>
      <w:r>
        <w:t>культуре обслуживания обучающихся в школьной столовой.</w:t>
      </w:r>
    </w:p>
    <w:p w14:paraId="4022A8EB" w14:textId="77777777" w:rsidR="00F91B05" w:rsidRDefault="00000000">
      <w:pPr>
        <w:pStyle w:val="a3"/>
        <w:spacing w:before="75"/>
        <w:ind w:right="131"/>
      </w:pPr>
      <w:r>
        <w:t>школьной столовой и соблюдению санитарно-гигиенических условий в обеденном зале, высокий процент показали родители по вопросу эстетики тематического оформления обеденного зала.</w:t>
      </w:r>
    </w:p>
    <w:p w14:paraId="0CB72102" w14:textId="5969F6AF" w:rsidR="00F91B05" w:rsidRDefault="00000000">
      <w:pPr>
        <w:pStyle w:val="a3"/>
        <w:ind w:right="146" w:firstLine="1416"/>
      </w:pPr>
      <w:r>
        <w:t xml:space="preserve">Таким образом, исходя из результата анализа, проведенных двух анкетировании, можно сделать следующий вывод: результаты удовлетворенности родителей качеством организации горячего питания в </w:t>
      </w:r>
      <w:proofErr w:type="spellStart"/>
      <w:proofErr w:type="gramStart"/>
      <w:r>
        <w:rPr>
          <w:spacing w:val="-2"/>
        </w:rPr>
        <w:t>МБОУ«</w:t>
      </w:r>
      <w:proofErr w:type="gramEnd"/>
      <w:r w:rsidR="004A0196">
        <w:rPr>
          <w:spacing w:val="-2"/>
        </w:rPr>
        <w:t>Мхкетинская</w:t>
      </w:r>
      <w:proofErr w:type="spellEnd"/>
      <w:r w:rsidR="004A0196">
        <w:rPr>
          <w:spacing w:val="-2"/>
        </w:rPr>
        <w:t xml:space="preserve"> СОШ имени Шайхи </w:t>
      </w:r>
      <w:proofErr w:type="spellStart"/>
      <w:r w:rsidR="004A0196">
        <w:rPr>
          <w:spacing w:val="-2"/>
        </w:rPr>
        <w:t>Хазуева</w:t>
      </w:r>
      <w:proofErr w:type="spellEnd"/>
      <w:r w:rsidR="004A0196">
        <w:rPr>
          <w:spacing w:val="-2"/>
        </w:rPr>
        <w:t xml:space="preserve">» </w:t>
      </w:r>
      <w:r>
        <w:rPr>
          <w:spacing w:val="-2"/>
        </w:rPr>
        <w:t>следует</w:t>
      </w:r>
      <w:r w:rsidR="004A0196">
        <w:rPr>
          <w:spacing w:val="-2"/>
        </w:rPr>
        <w:t xml:space="preserve"> </w:t>
      </w:r>
      <w:r>
        <w:rPr>
          <w:spacing w:val="-2"/>
        </w:rPr>
        <w:t>считать</w:t>
      </w:r>
      <w:r w:rsidR="004A0196">
        <w:rPr>
          <w:spacing w:val="-2"/>
        </w:rPr>
        <w:t xml:space="preserve"> </w:t>
      </w:r>
      <w:r>
        <w:rPr>
          <w:spacing w:val="-2"/>
        </w:rPr>
        <w:t>позитивным.</w:t>
      </w:r>
    </w:p>
    <w:p w14:paraId="6879F0D6" w14:textId="3DEB0170" w:rsidR="00F91B05" w:rsidRDefault="00000000">
      <w:pPr>
        <w:pStyle w:val="a3"/>
        <w:spacing w:before="6" w:line="321" w:lineRule="exact"/>
        <w:ind w:left="854"/>
        <w:jc w:val="left"/>
      </w:pPr>
      <w:r>
        <w:rPr>
          <w:spacing w:val="-2"/>
        </w:rPr>
        <w:t>Рекомендации</w:t>
      </w:r>
      <w:r w:rsidR="004A0196">
        <w:rPr>
          <w:spacing w:val="-2"/>
        </w:rPr>
        <w:t xml:space="preserve"> </w:t>
      </w:r>
      <w:r>
        <w:rPr>
          <w:spacing w:val="-2"/>
        </w:rPr>
        <w:t>классным</w:t>
      </w:r>
      <w:r w:rsidR="004A0196">
        <w:rPr>
          <w:spacing w:val="-2"/>
        </w:rPr>
        <w:t xml:space="preserve"> </w:t>
      </w:r>
      <w:r>
        <w:rPr>
          <w:spacing w:val="-2"/>
        </w:rPr>
        <w:t>руководителям:</w:t>
      </w:r>
    </w:p>
    <w:p w14:paraId="29193AE7" w14:textId="7BA30751" w:rsidR="00F91B05" w:rsidRDefault="00000000">
      <w:pPr>
        <w:pStyle w:val="a3"/>
        <w:ind w:right="140"/>
      </w:pPr>
      <w:r>
        <w:t>Продолжить вести систематическую просветительскую работу среди родителей (законных представителей) системы взаимодействия ОУ с семьей для обеспечения открытости и доступности</w:t>
      </w:r>
      <w:r w:rsidR="004A0196">
        <w:t xml:space="preserve"> </w:t>
      </w:r>
      <w:r>
        <w:t>информации о деятельности учреждения по организации горячего питания в школе, совершенствованию условий для реализации проекта «Горячее питание в школе».</w:t>
      </w:r>
    </w:p>
    <w:p w14:paraId="47F57EBE" w14:textId="77777777" w:rsidR="00F91B05" w:rsidRDefault="00000000">
      <w:pPr>
        <w:pStyle w:val="a3"/>
        <w:ind w:right="129" w:firstLine="712"/>
      </w:pPr>
      <w:r>
        <w:t>Активно использовать сайт образовательной организации для педагогического просвещения родителей. Посредством сайта рассказывать родителям о важности роли полноценного питания для развития, роста учащегося и сохранения здоровья, выкладывать видео и фотоотчеты организации питания в классе.</w:t>
      </w:r>
    </w:p>
    <w:p w14:paraId="300C1C29" w14:textId="77777777" w:rsidR="00F91B05" w:rsidRDefault="00000000">
      <w:pPr>
        <w:pStyle w:val="a3"/>
        <w:ind w:right="138" w:firstLine="712"/>
      </w:pPr>
      <w:r>
        <w:t>Исходя из имеющих данных, можно уверенно заявить, что организация бесплатного горячего питания в школе полного дня соответствует запросам родителей. В целом родителей (законных представителей) детей удовлетворяют деятельность учреждения по организации бесплатного горячего питания в школе.</w:t>
      </w:r>
    </w:p>
    <w:p w14:paraId="5BA12244" w14:textId="77777777" w:rsidR="00F91B05" w:rsidRDefault="00F91B05">
      <w:pPr>
        <w:pStyle w:val="a3"/>
        <w:ind w:left="0"/>
        <w:jc w:val="left"/>
      </w:pPr>
    </w:p>
    <w:p w14:paraId="4FAC6E95" w14:textId="77777777" w:rsidR="00F91B05" w:rsidRDefault="00F91B05">
      <w:pPr>
        <w:pStyle w:val="a3"/>
        <w:spacing w:before="319"/>
        <w:ind w:left="0"/>
        <w:jc w:val="left"/>
      </w:pPr>
    </w:p>
    <w:p w14:paraId="251B28D7" w14:textId="08DC3F31" w:rsidR="00F91B05" w:rsidRDefault="00000000">
      <w:pPr>
        <w:pStyle w:val="a3"/>
        <w:tabs>
          <w:tab w:val="left" w:pos="6411"/>
        </w:tabs>
      </w:pPr>
      <w:r>
        <w:t>Заместитель</w:t>
      </w:r>
      <w:r>
        <w:rPr>
          <w:spacing w:val="-13"/>
        </w:rPr>
        <w:t xml:space="preserve"> </w:t>
      </w:r>
      <w:r>
        <w:t>директора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ВР</w:t>
      </w:r>
      <w:r>
        <w:tab/>
      </w:r>
      <w:r w:rsidR="004A0196">
        <w:rPr>
          <w:spacing w:val="-2"/>
        </w:rPr>
        <w:t xml:space="preserve">Межиева </w:t>
      </w:r>
      <w:proofErr w:type="gramStart"/>
      <w:r w:rsidR="004A0196">
        <w:rPr>
          <w:spacing w:val="-2"/>
        </w:rPr>
        <w:t>К.С</w:t>
      </w:r>
      <w:proofErr w:type="gramEnd"/>
    </w:p>
    <w:sectPr w:rsidR="00F91B05">
      <w:pgSz w:w="11920" w:h="16840"/>
      <w:pgMar w:top="10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05"/>
    <w:rsid w:val="004A0196"/>
    <w:rsid w:val="00A17EC0"/>
    <w:rsid w:val="00F9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D580"/>
  <w15:docId w15:val="{19DF8A69-73EA-4C3C-9A6D-9CCA7253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836" w:right="8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Амнат</dc:creator>
  <cp:lastModifiedBy>Логин</cp:lastModifiedBy>
  <cp:revision>2</cp:revision>
  <dcterms:created xsi:type="dcterms:W3CDTF">2025-11-10T13:19:00Z</dcterms:created>
  <dcterms:modified xsi:type="dcterms:W3CDTF">2025-11-10T13:19:00Z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2010</vt:lpwstr>
  </property>
</Properties>
</file>